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3992D" w14:textId="1409EA4F" w:rsidR="004330C6" w:rsidRPr="00A14138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  <w:lang w:val="en-US"/>
        </w:rPr>
      </w:pPr>
      <w:r>
        <w:rPr>
          <w:rFonts w:ascii="Calibri" w:hAnsi="Calibri" w:cs="Calibri"/>
          <w:sz w:val="52"/>
          <w:lang w:val="en"/>
        </w:rPr>
        <w:t>Komunikat prasowy</w:t>
      </w:r>
    </w:p>
    <w:p w14:paraId="16383BF3" w14:textId="77777777" w:rsidR="004330C6" w:rsidRPr="00A14138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  <w:lang w:val="en-US"/>
        </w:rPr>
      </w:pPr>
    </w:p>
    <w:p w14:paraId="0660A2A3" w14:textId="77777777" w:rsidR="004330C6" w:rsidRPr="00A14138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  <w:lang w:val="en-US"/>
        </w:rPr>
      </w:pPr>
    </w:p>
    <w:p w14:paraId="71F0C9CB" w14:textId="77777777" w:rsidR="00323EFE" w:rsidRPr="00A14138" w:rsidRDefault="00323EFE" w:rsidP="00323EFE">
      <w:pPr>
        <w:rPr>
          <w:rFonts w:ascii="Calibri" w:hAnsi="Calibri" w:cs="Calibri"/>
          <w:b/>
          <w:bCs/>
          <w:sz w:val="44"/>
          <w:szCs w:val="44"/>
          <w:lang w:val="en-US"/>
        </w:rPr>
      </w:pPr>
      <w:r>
        <w:rPr>
          <w:rFonts w:ascii="Calibri" w:hAnsi="Calibri" w:cs="Calibri"/>
          <w:b/>
          <w:bCs/>
          <w:sz w:val="44"/>
          <w:szCs w:val="44"/>
          <w:lang w:val="en"/>
        </w:rPr>
        <w:t>Adam Hall Group zapewnia firmie GSL Professional wyłączne prawo do sprzedaży produktów LD Systems w regionie MEA</w:t>
      </w:r>
    </w:p>
    <w:p w14:paraId="3D7A64A9" w14:textId="77777777" w:rsidR="00323EFE" w:rsidRPr="00A14138" w:rsidRDefault="00323EFE" w:rsidP="00323EFE">
      <w:pPr>
        <w:rPr>
          <w:rFonts w:ascii="Calibri" w:hAnsi="Calibri" w:cs="Calibri"/>
          <w:sz w:val="44"/>
          <w:szCs w:val="44"/>
          <w:lang w:val="en-US"/>
        </w:rPr>
      </w:pPr>
    </w:p>
    <w:p w14:paraId="1B74813C" w14:textId="6D143650" w:rsidR="00323EFE" w:rsidRPr="00DE3776" w:rsidRDefault="00323EFE" w:rsidP="00323EFE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A14138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Neu-Anspach –  </w:t>
      </w:r>
      <w:r w:rsidR="00A14138" w:rsidRPr="00A14138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>07</w:t>
      </w:r>
      <w:r w:rsidRPr="00A14138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 </w:t>
      </w:r>
      <w:r w:rsidR="00A14138" w:rsidRPr="00A14138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>kwiecień</w:t>
      </w:r>
      <w:r w:rsidRPr="00A14138">
        <w:rPr>
          <w:rFonts w:ascii="Calibri" w:hAnsi="Calibri" w:cs="Calibri"/>
          <w:b/>
          <w:bCs/>
          <w:color w:val="000000" w:themeColor="text1"/>
          <w:sz w:val="22"/>
          <w:szCs w:val="22"/>
          <w:lang w:val="en-US"/>
        </w:rPr>
        <w:t xml:space="preserve"> 2020 – Adam Hall Group kontynuuje rozbudowę swojej międzynarodowej sieci sprzedaży w 2020 roku. </w:t>
      </w:r>
      <w:r w:rsidRPr="00A14138">
        <w:rPr>
          <w:rFonts w:ascii="Calibri" w:hAnsi="Calibri" w:cs="Calibri"/>
          <w:b/>
          <w:bCs/>
          <w:color w:val="000000" w:themeColor="text1"/>
          <w:sz w:val="22"/>
          <w:szCs w:val="22"/>
        </w:rPr>
        <w:t>Dzięki współpracy z firmą GSL Professional z Dubaju dostawca rozwiązań do organizacji imprez, z siedzibą w Neu-Anspach w Hesji w Niemczech, zyskuje doświadczony zespół sprzedaży dla regionu MEA (Bliski Wschód i Afryka). Wyłączne partnerstwo handlowe obejmuje całe portfolio marek pro audio LD Systems. Oprócz sprzedaży produktów LD Systems od 2019 roku GSL Professional sprzedaje również produkty z zakresu technologii oświetleniowej Cameo.</w:t>
      </w:r>
    </w:p>
    <w:p w14:paraId="5F8EAC78" w14:textId="77777777" w:rsidR="00323EFE" w:rsidRPr="00DE3776" w:rsidRDefault="00323EFE" w:rsidP="00323EFE">
      <w:pPr>
        <w:pStyle w:val="xmsolistparagraph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</w:p>
    <w:p w14:paraId="7F7B50FB" w14:textId="7BA6CE16" w:rsidR="00323EFE" w:rsidRPr="00DE3776" w:rsidRDefault="00323EFE" w:rsidP="00323EFE">
      <w:pPr>
        <w:pStyle w:val="xmsolistparagraph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  <w:r w:rsidRPr="00A14138">
        <w:rPr>
          <w:rFonts w:ascii="Calibri" w:hAnsi="Calibri" w:cs="Calibri"/>
          <w:color w:val="000000" w:themeColor="text1"/>
          <w:sz w:val="22"/>
          <w:szCs w:val="22"/>
        </w:rPr>
        <w:t>„Cieszymy się, że współpracujemy z firmą GSL Professional, jednym z największych partnerów handlowych w regionie MEA, który sprzedaje nasze produkty marki LD Systems” — wyjaśnia Markus Jahnel, dyrektor operacyjny Adam Hall Group. „Firma GSL jest jednym z najbardziej renomowanych bliskowschodnich dostawców rozwiązań do organizacji imprez. Jako czołowy dystrybutor Cameo w tym regionie w 2019 roku, udowodniła już w minionym roku, że potrafi skutecznie pozycjonować markę na rynku dzięki swojej wiedzy i entuzjazmowi. Nie możemy się już doczekać obiecującej przyszłości produktów LD Systems w regionie MEA dzięki tej wyjątkowej współpracy”.</w:t>
      </w:r>
    </w:p>
    <w:p w14:paraId="38DEA1C6" w14:textId="2761DB1A" w:rsidR="00323EFE" w:rsidRPr="00DE3776" w:rsidRDefault="00323EFE" w:rsidP="00323EFE">
      <w:pPr>
        <w:pStyle w:val="xmsolistparagraph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</w:p>
    <w:p w14:paraId="7E2C6908" w14:textId="224DEECF" w:rsidR="00DE3776" w:rsidRPr="00DE3776" w:rsidRDefault="009D411A" w:rsidP="00DE3776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 w:rsidRPr="00A1413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Adrian Curtis, dyrektor zarządzający GSL Professional, dodaje:</w:t>
      </w:r>
      <w:r w:rsidRPr="00A14138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A1413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„Jesteśmy bardzo podekscytowani tym nowym partnerstwem. Mam nadzieję na zbudowanie silnych relacji biznesowych z nowymi partnerami i rozszerzenie działalności Cameo &amp; LD System przez naszą rozległą sieć partnerów w kanale dystrybucji”. </w:t>
      </w:r>
    </w:p>
    <w:p w14:paraId="701F3BED" w14:textId="77777777" w:rsidR="009D411A" w:rsidRPr="00DE3776" w:rsidRDefault="009D411A" w:rsidP="00323EFE">
      <w:pPr>
        <w:pStyle w:val="xmsolistparagraph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</w:rPr>
      </w:pPr>
    </w:p>
    <w:p w14:paraId="79A90CB1" w14:textId="5E5AFF0B" w:rsidR="00DE3776" w:rsidRPr="00DE3776" w:rsidRDefault="00DE3776" w:rsidP="00DE3776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 w:rsidRPr="00A14138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Założona ponad 20 lat temu, z wizją dostarczania najlepszych profesjonalnych rozwiązań audio, wideo, oświetlenia i sterowania w celu zaspokojenia potrzeb klientów w całym regionie, firma GSL Professional podjęła rolę regionalnego lidera w zakresie dystrybucji, zdobywając silną reputację dostawcy produktów i rozwiązań systemowych w całym regionie Bliskiego Wschodu. Dzięki dynamicznemu zespołowi doświadczonych specjalistów i bogatemu doświadczeniu na wielu rynkach firma GSL oferuje konsultantom, integratorom, operatorom obiektów, właścicielom, technikom, inżynierom i użytkownikom końcowym wysoki poziom technicznego wsparcia marketingowego, serwisowego i sprzedażowego na wszystkich rynkach, od koncepcji do realizacji.</w:t>
      </w:r>
    </w:p>
    <w:p w14:paraId="08FBF0CA" w14:textId="77777777" w:rsidR="00033981" w:rsidRPr="00DE3776" w:rsidRDefault="00033981" w:rsidP="00B24385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5FEAF5D2" w14:textId="5262F641" w:rsidR="006D2E7A" w:rsidRPr="00A14138" w:rsidRDefault="006D2E7A" w:rsidP="00B24385">
      <w:pPr>
        <w:rPr>
          <w:rFonts w:ascii="Calibri" w:hAnsi="Calibri" w:cs="Calibri"/>
          <w:color w:val="000000" w:themeColor="text1"/>
          <w:sz w:val="22"/>
          <w:szCs w:val="22"/>
          <w:lang w:val="en-US"/>
        </w:rPr>
      </w:pPr>
      <w:bookmarkStart w:id="0" w:name="_GoBack"/>
      <w:bookmarkEnd w:id="0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#ProAudio  #ProLighting  #EventTech  #ExperienceEventTech</w:t>
      </w:r>
    </w:p>
    <w:p w14:paraId="1895AF19" w14:textId="77777777" w:rsidR="00F22DE6" w:rsidRPr="00A14138" w:rsidRDefault="00F22DE6" w:rsidP="004330C6">
      <w:pPr>
        <w:rPr>
          <w:rFonts w:ascii="Calibri" w:hAnsi="Calibri" w:cs="Calibri"/>
          <w:b/>
          <w:sz w:val="22"/>
          <w:szCs w:val="22"/>
          <w:lang w:val="en-US"/>
        </w:rPr>
      </w:pPr>
    </w:p>
    <w:p w14:paraId="24736941" w14:textId="77777777" w:rsidR="00A14138" w:rsidRDefault="00A14138" w:rsidP="00A14138">
      <w:pPr>
        <w:rPr>
          <w:rFonts w:ascii="Calibri" w:hAnsi="Calibri" w:cs="Calibri"/>
          <w:b/>
          <w:sz w:val="22"/>
          <w:szCs w:val="22"/>
          <w:lang w:val="en"/>
        </w:rPr>
      </w:pPr>
    </w:p>
    <w:p w14:paraId="741C5FA0" w14:textId="77777777" w:rsidR="00A14138" w:rsidRDefault="00A14138" w:rsidP="00A14138">
      <w:pPr>
        <w:rPr>
          <w:rFonts w:ascii="Calibri" w:hAnsi="Calibri" w:cs="Calibri"/>
          <w:b/>
          <w:sz w:val="22"/>
          <w:szCs w:val="22"/>
          <w:lang w:val="en"/>
        </w:rPr>
      </w:pPr>
    </w:p>
    <w:p w14:paraId="6EAF780F" w14:textId="77777777" w:rsidR="00A14138" w:rsidRDefault="00A14138" w:rsidP="00A14138">
      <w:pPr>
        <w:rPr>
          <w:rFonts w:ascii="Calibri" w:hAnsi="Calibri" w:cs="Calibri"/>
          <w:b/>
          <w:sz w:val="22"/>
          <w:szCs w:val="22"/>
          <w:lang w:val="en"/>
        </w:rPr>
      </w:pPr>
    </w:p>
    <w:p w14:paraId="5494FF6E" w14:textId="7F8D66D8" w:rsidR="00A14138" w:rsidRDefault="006D2E7A" w:rsidP="00A14138">
      <w:pPr>
        <w:rPr>
          <w:rFonts w:ascii="Calibri" w:eastAsia="Arial" w:hAnsi="Calibri" w:cs="Calibri"/>
          <w:color w:val="0000FF"/>
          <w:sz w:val="22"/>
          <w:szCs w:val="22"/>
          <w:u w:val="single"/>
          <w:lang w:val="en-US"/>
        </w:rPr>
      </w:pPr>
      <w:r w:rsidRPr="00A14138">
        <w:rPr>
          <w:rFonts w:ascii="Calibri" w:hAnsi="Calibri" w:cs="Calibri"/>
          <w:b/>
          <w:sz w:val="22"/>
          <w:szCs w:val="22"/>
          <w:lang w:val="en"/>
        </w:rPr>
        <w:lastRenderedPageBreak/>
        <w:t>Więcej informacji:</w:t>
      </w:r>
      <w:r>
        <w:rPr>
          <w:rFonts w:ascii="Calibri" w:hAnsi="Calibri" w:cs="Calibri"/>
          <w:b/>
          <w:bCs/>
          <w:sz w:val="22"/>
          <w:szCs w:val="22"/>
          <w:lang w:val="en"/>
        </w:rPr>
        <w:t xml:space="preserve"> </w:t>
      </w:r>
      <w:r>
        <w:rPr>
          <w:rFonts w:ascii="Calibri" w:hAnsi="Calibri" w:cs="Calibri"/>
          <w:sz w:val="22"/>
          <w:szCs w:val="22"/>
          <w:lang w:val="en"/>
        </w:rPr>
        <w:br/>
      </w:r>
      <w:hyperlink r:id="rId7" w:history="1">
        <w:r w:rsidR="00A14138">
          <w:rPr>
            <w:rStyle w:val="Hyperlink"/>
            <w:rFonts w:ascii="Calibri" w:hAnsi="Calibri" w:cs="Calibri"/>
            <w:sz w:val="22"/>
            <w:szCs w:val="22"/>
            <w:lang w:val="en"/>
          </w:rPr>
          <w:t>ld-systems.com</w:t>
        </w:r>
      </w:hyperlink>
    </w:p>
    <w:p w14:paraId="731804B6" w14:textId="7E28CE6B" w:rsidR="00A14138" w:rsidRPr="008B597E" w:rsidRDefault="00245477" w:rsidP="00A14138">
      <w:pPr>
        <w:rPr>
          <w:rStyle w:val="Hyperlink"/>
          <w:lang w:val="en-US"/>
        </w:rPr>
      </w:pPr>
      <w:hyperlink r:id="rId8" w:history="1">
        <w:r w:rsidR="00A14138">
          <w:rPr>
            <w:rStyle w:val="Hyperlink"/>
            <w:rFonts w:ascii="Calibri" w:hAnsi="Calibri" w:cs="Calibri"/>
            <w:sz w:val="22"/>
            <w:szCs w:val="22"/>
            <w:lang w:val="en"/>
          </w:rPr>
          <w:t>cameolight.com</w:t>
        </w:r>
      </w:hyperlink>
    </w:p>
    <w:p w14:paraId="7B79AD94" w14:textId="77777777" w:rsidR="00A14138" w:rsidRDefault="00A14138" w:rsidP="00A14138">
      <w:pPr>
        <w:rPr>
          <w:lang w:val="en"/>
        </w:rPr>
      </w:pPr>
      <w:r>
        <w:rPr>
          <w:rFonts w:ascii="Calibri" w:hAnsi="Calibri" w:cs="Calibri"/>
          <w:sz w:val="22"/>
          <w:szCs w:val="22"/>
          <w:lang w:val="en"/>
        </w:rPr>
        <w:br/>
      </w:r>
      <w:hyperlink r:id="rId9" w:history="1">
        <w:r>
          <w:rPr>
            <w:rStyle w:val="Hyperlink"/>
            <w:rFonts w:ascii="Calibri" w:hAnsi="Calibri" w:cs="Calibri"/>
            <w:sz w:val="22"/>
            <w:szCs w:val="22"/>
            <w:lang w:val="en"/>
          </w:rPr>
          <w:t>adamhall.com</w:t>
        </w:r>
      </w:hyperlink>
    </w:p>
    <w:p w14:paraId="06050386" w14:textId="77777777" w:rsidR="00A14138" w:rsidRPr="008B597E" w:rsidRDefault="00245477" w:rsidP="00A14138">
      <w:pPr>
        <w:rPr>
          <w:rStyle w:val="Hyperlink"/>
          <w:lang w:val="en-US"/>
        </w:rPr>
      </w:pPr>
      <w:hyperlink r:id="rId10" w:history="1">
        <w:r w:rsidR="00A14138">
          <w:rPr>
            <w:rStyle w:val="Hyperlink"/>
            <w:rFonts w:ascii="Calibri" w:hAnsi="Calibri" w:cs="Calibri"/>
            <w:sz w:val="22"/>
            <w:szCs w:val="22"/>
            <w:lang w:val="en"/>
          </w:rPr>
          <w:t>blog.adamhall.com</w:t>
        </w:r>
      </w:hyperlink>
    </w:p>
    <w:p w14:paraId="0964EFCB" w14:textId="24357FA4" w:rsidR="00A14138" w:rsidRDefault="00245477" w:rsidP="00A14138">
      <w:pPr>
        <w:rPr>
          <w:rStyle w:val="Hyperlink"/>
          <w:rFonts w:ascii="Calibri" w:hAnsi="Calibri" w:cs="Calibri"/>
          <w:sz w:val="22"/>
          <w:szCs w:val="22"/>
          <w:lang w:val="en"/>
        </w:rPr>
      </w:pPr>
      <w:hyperlink r:id="rId11" w:history="1">
        <w:r w:rsidR="00A14138">
          <w:rPr>
            <w:rStyle w:val="Hyperlink"/>
            <w:rFonts w:ascii="Calibri" w:hAnsi="Calibri" w:cs="Calibri"/>
            <w:sz w:val="22"/>
            <w:szCs w:val="22"/>
            <w:lang w:val="en"/>
          </w:rPr>
          <w:t>event.tech</w:t>
        </w:r>
      </w:hyperlink>
    </w:p>
    <w:p w14:paraId="336E7764" w14:textId="2FE715BD" w:rsidR="00A14138" w:rsidRDefault="00A14138" w:rsidP="00A14138">
      <w:pPr>
        <w:rPr>
          <w:rStyle w:val="Hyperlink"/>
          <w:rFonts w:ascii="Calibri" w:eastAsia="Arial" w:hAnsi="Calibri" w:cs="Calibri"/>
          <w:sz w:val="22"/>
          <w:szCs w:val="22"/>
          <w:lang w:val="en-US"/>
        </w:rPr>
      </w:pPr>
    </w:p>
    <w:p w14:paraId="4F39C867" w14:textId="77777777" w:rsidR="00A14138" w:rsidRDefault="00A14138" w:rsidP="00A14138">
      <w:pPr>
        <w:rPr>
          <w:rStyle w:val="Hyperlink"/>
          <w:rFonts w:ascii="Calibri" w:eastAsia="Arial" w:hAnsi="Calibri" w:cs="Calibri"/>
          <w:sz w:val="22"/>
          <w:szCs w:val="22"/>
          <w:lang w:val="en-US"/>
        </w:rPr>
      </w:pPr>
    </w:p>
    <w:p w14:paraId="754DEECA" w14:textId="77777777" w:rsidR="00A14138" w:rsidRPr="00BB7E7C" w:rsidRDefault="00A14138" w:rsidP="00A14138">
      <w:pPr>
        <w:pStyle w:val="KeinLeerraum"/>
        <w:rPr>
          <w:rFonts w:ascii="Calibri" w:hAnsi="Calibri"/>
          <w:b/>
          <w:color w:val="808080"/>
          <w:sz w:val="18"/>
          <w:lang w:val="en-US"/>
        </w:rPr>
      </w:pPr>
      <w:r w:rsidRPr="00BB7E7C">
        <w:rPr>
          <w:rFonts w:ascii="Calibri" w:hAnsi="Calibri"/>
          <w:b/>
          <w:bCs/>
          <w:color w:val="808080"/>
          <w:sz w:val="18"/>
          <w:lang w:val="en-US"/>
        </w:rPr>
        <w:t>Informacje o Adam Hall Group</w:t>
      </w:r>
    </w:p>
    <w:p w14:paraId="49CEB66A" w14:textId="77777777" w:rsidR="00A14138" w:rsidRPr="00B514EE" w:rsidRDefault="00A14138" w:rsidP="00A14138">
      <w:pPr>
        <w:rPr>
          <w:rStyle w:val="Hyperlink"/>
          <w:rFonts w:ascii="Calibri" w:eastAsia="Arial" w:hAnsi="Calibri"/>
          <w:sz w:val="22"/>
          <w:lang w:val="en-US"/>
        </w:rPr>
      </w:pPr>
      <w:r w:rsidRPr="00BB7E7C">
        <w:rPr>
          <w:rFonts w:ascii="Calibri" w:hAnsi="Calibri"/>
          <w:color w:val="808080"/>
          <w:sz w:val="18"/>
          <w:lang w:val="en-US"/>
        </w:rPr>
        <w:t>Adam Hall Group to czołowy niemiecki producent i dystrybutor sprzętu oraz rozwiązań technicznych do organizacji imprez, zaopatrujący klientów biznesowych na całym świecie. Do docelowych grup klientów należą: sprzedawcy detaliczni, sprzedawcy B2B, organizatorzy imprez, wypożyczalnie sprzętu, studia radiowe, integratorzy audio-video, integratorzy systemów, przedsiębiorstwa prywatne i państwowe, a także producenci skrzyń transportowych flightcase. Pod markami własnymi</w:t>
      </w:r>
      <w:r w:rsidRPr="00BB7E7C">
        <w:rPr>
          <w:rFonts w:ascii="Calibri" w:hAnsi="Calibri"/>
          <w:b/>
          <w:bCs/>
          <w:color w:val="808080"/>
          <w:sz w:val="18"/>
          <w:lang w:val="en-US"/>
        </w:rPr>
        <w:t xml:space="preserve"> LD Systems®, Cameo®, Gravity®, Defender®, Palmer® i Adam Hall®</w:t>
      </w:r>
      <w:r w:rsidRPr="00BB7E7C">
        <w:rPr>
          <w:rFonts w:ascii="Calibri" w:hAnsi="Calibri"/>
          <w:color w:val="808080"/>
          <w:sz w:val="18"/>
          <w:lang w:val="en-US"/>
        </w:rPr>
        <w:t xml:space="preserve"> przedsiębiorstwo oferuje szeroką gamę profesjonalnego sprzętu nagłośnieniowego i oświetleniowego, a także wyposażenie sceniczne i okucia do skrzyń flightcase. Założona w 1975 roku Adam Hall Group jest obecnie nowoczesną i innowacyjną firmą z branży techniki eventowej; park logistyczny, znajdujący się w siedzibie koncernu niedaleko Frankfurtu nad Menem, mieści 14 000 m² powierzchni magazynowej. Koncentracja na tworzeniu wartości dodanej i wysokiej jakości obsługi przyniosła Adam Hall Group wiele prestiżowych międzynarodowych nagród za innowacyjne produkty i pionierskie wzornictwo, przyznanych przez takie renomowane instytucje jak „Red Dot”, „German Design Award” i „iF Industrie Forum Design”. Marka LD Systems® we współpracy z agencją designu F. A. Porsche opracowała kultową kolumnę głośnikową MAUI® P900, która otrzymała prestiżową nagrodę German Design Award za pionierską linię stylistyczną profesjonalnego urządzenia audio. Więcej informacji o Adam Hall Group można znaleźć w witrynie internetowej: </w:t>
      </w:r>
      <w:hyperlink r:id="rId12">
        <w:r w:rsidRPr="00BB7E7C">
          <w:rPr>
            <w:rStyle w:val="Hyperlink"/>
            <w:rFonts w:ascii="Calibri" w:hAnsi="Calibri"/>
            <w:sz w:val="18"/>
            <w:u w:val="none"/>
            <w:lang w:val="en-US"/>
          </w:rPr>
          <w:t>www.adamhall.com</w:t>
        </w:r>
      </w:hyperlink>
      <w:r w:rsidRPr="00BB7E7C">
        <w:rPr>
          <w:rFonts w:ascii="Calibri" w:hAnsi="Calibri"/>
          <w:color w:val="808080" w:themeColor="background1" w:themeShade="80"/>
          <w:sz w:val="18"/>
          <w:lang w:val="en-US"/>
        </w:rPr>
        <w:t>.</w:t>
      </w:r>
      <w:r w:rsidRPr="00BB7E7C">
        <w:rPr>
          <w:rFonts w:ascii="Calibri" w:hAnsi="Calibri"/>
          <w:color w:val="808080" w:themeColor="background1" w:themeShade="80"/>
          <w:sz w:val="18"/>
          <w:lang w:val="en-US"/>
        </w:rPr>
        <w:br/>
      </w:r>
    </w:p>
    <w:p w14:paraId="1A38E43D" w14:textId="77777777" w:rsidR="00A14138" w:rsidRPr="00B514EE" w:rsidRDefault="00A14138" w:rsidP="00A14138">
      <w:pPr>
        <w:pStyle w:val="KeinLeerraum"/>
        <w:rPr>
          <w:rFonts w:ascii="Calibri" w:hAnsi="Calibri"/>
          <w:b/>
          <w:color w:val="808080"/>
          <w:sz w:val="18"/>
          <w:lang w:val="en-US"/>
        </w:rPr>
      </w:pPr>
    </w:p>
    <w:p w14:paraId="1398C8F0" w14:textId="77777777" w:rsidR="00A14138" w:rsidRPr="00F258CC" w:rsidRDefault="00A14138" w:rsidP="00A14138">
      <w:pPr>
        <w:pStyle w:val="KeinLeerraum"/>
        <w:rPr>
          <w:rFonts w:ascii="Calibri" w:hAnsi="Calibri"/>
          <w:b/>
          <w:bCs/>
          <w:color w:val="808080" w:themeColor="background1" w:themeShade="80"/>
          <w:sz w:val="18"/>
        </w:rPr>
      </w:pPr>
      <w:r w:rsidRPr="00B514EE">
        <w:rPr>
          <w:rFonts w:ascii="Calibri" w:hAnsi="Calibri"/>
          <w:b/>
          <w:bCs/>
          <w:color w:val="808080" w:themeColor="background1" w:themeShade="80"/>
          <w:sz w:val="18"/>
        </w:rPr>
        <w:t>Kontakt prasowy AHG:</w:t>
      </w:r>
    </w:p>
    <w:p w14:paraId="67614B51" w14:textId="77777777" w:rsidR="00A14138" w:rsidRPr="00B514EE" w:rsidRDefault="00A14138" w:rsidP="00A14138">
      <w:pPr>
        <w:pStyle w:val="KeinLeerraum"/>
        <w:rPr>
          <w:rFonts w:ascii="Calibri" w:hAnsi="Calibri"/>
          <w:color w:val="808080" w:themeColor="background1" w:themeShade="80"/>
          <w:sz w:val="18"/>
          <w:lang w:val="en-US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Alexander Cevolani</w:t>
      </w:r>
    </w:p>
    <w:p w14:paraId="1A93621B" w14:textId="77777777" w:rsidR="00A14138" w:rsidRPr="00B514EE" w:rsidRDefault="00A14138" w:rsidP="00A14138">
      <w:pPr>
        <w:pStyle w:val="KeinLeerraum"/>
        <w:rPr>
          <w:rFonts w:ascii="Calibri" w:hAnsi="Calibri"/>
          <w:color w:val="808080" w:themeColor="background1" w:themeShade="80"/>
          <w:sz w:val="18"/>
          <w:lang w:val="en-US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Event Edit | PR &amp; Editorial Office</w:t>
      </w:r>
    </w:p>
    <w:p w14:paraId="23276D11" w14:textId="77777777" w:rsidR="00A14138" w:rsidRPr="00776AFD" w:rsidRDefault="00A14138" w:rsidP="00A14138">
      <w:pPr>
        <w:pStyle w:val="KeinLeerraum"/>
        <w:rPr>
          <w:rFonts w:ascii="Calibri" w:hAnsi="Calibri"/>
          <w:color w:val="808080" w:themeColor="background1" w:themeShade="80"/>
          <w:sz w:val="18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E-mail:</w:t>
      </w:r>
      <w:r>
        <w:rPr>
          <w:rFonts w:ascii="Calibri" w:hAnsi="Calibri"/>
          <w:color w:val="808080" w:themeColor="background1" w:themeShade="80"/>
          <w:sz w:val="18"/>
          <w:lang w:val="en"/>
        </w:rPr>
        <w:tab/>
      </w:r>
      <w:hyperlink r:id="rId13" w:history="1">
        <w:r>
          <w:rPr>
            <w:rFonts w:ascii="Calibri" w:hAnsi="Calibri"/>
            <w:b/>
            <w:bCs/>
            <w:color w:val="808080" w:themeColor="background1" w:themeShade="80"/>
            <w:sz w:val="18"/>
            <w:lang w:val="en"/>
          </w:rPr>
          <w:t>press@adamhall.com</w:t>
        </w:r>
      </w:hyperlink>
    </w:p>
    <w:p w14:paraId="67D89054" w14:textId="665E8EB1" w:rsidR="00F22DE6" w:rsidRPr="00A14138" w:rsidRDefault="00F22DE6" w:rsidP="00A14138">
      <w:pPr>
        <w:rPr>
          <w:rStyle w:val="Hyperlink"/>
          <w:rFonts w:ascii="Calibri" w:eastAsia="Arial" w:hAnsi="Calibri" w:cs="Calibri"/>
          <w:sz w:val="22"/>
          <w:lang w:val="en-US"/>
        </w:rPr>
      </w:pPr>
    </w:p>
    <w:sectPr w:rsidR="00F22DE6" w:rsidRPr="00A14138" w:rsidSect="0046543C">
      <w:headerReference w:type="default" r:id="rId14"/>
      <w:footerReference w:type="default" r:id="rId15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6FE7D" w14:textId="77777777" w:rsidR="0059512E" w:rsidRDefault="0059512E" w:rsidP="004330C6">
      <w:r>
        <w:separator/>
      </w:r>
    </w:p>
  </w:endnote>
  <w:endnote w:type="continuationSeparator" w:id="0">
    <w:p w14:paraId="36A4947D" w14:textId="77777777" w:rsidR="0059512E" w:rsidRDefault="0059512E" w:rsidP="004330C6">
      <w:r>
        <w:continuationSeparator/>
      </w:r>
    </w:p>
  </w:endnote>
  <w:endnote w:type="continuationNotice" w:id="1">
    <w:p w14:paraId="779A5B68" w14:textId="77777777" w:rsidR="0059512E" w:rsidRDefault="005951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50614" w14:textId="77777777" w:rsidR="004330C6" w:rsidRDefault="00245477">
    <w:pPr>
      <w:pStyle w:val="Fuzeile"/>
    </w:pPr>
    <w:r>
      <w:rPr>
        <w:noProof/>
        <w:lang w:val="en"/>
      </w:rPr>
      <w:pict w14:anchorId="1964F2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2pt;height:32.4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7E967" w14:textId="77777777" w:rsidR="0059512E" w:rsidRDefault="0059512E" w:rsidP="004330C6">
      <w:r>
        <w:separator/>
      </w:r>
    </w:p>
  </w:footnote>
  <w:footnote w:type="continuationSeparator" w:id="0">
    <w:p w14:paraId="1E7908F4" w14:textId="77777777" w:rsidR="0059512E" w:rsidRDefault="0059512E" w:rsidP="004330C6">
      <w:r>
        <w:continuationSeparator/>
      </w:r>
    </w:p>
  </w:footnote>
  <w:footnote w:type="continuationNotice" w:id="1">
    <w:p w14:paraId="0D3A7E59" w14:textId="77777777" w:rsidR="0059512E" w:rsidRDefault="005951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  <w:lang w:val="en"/>
      </w:rPr>
      <w:drawing>
        <wp:inline distT="0" distB="0" distL="0" distR="0" wp14:anchorId="67267319" wp14:editId="491A84C9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13"/>
  </w:num>
  <w:num w:numId="5">
    <w:abstractNumId w:val="4"/>
  </w:num>
  <w:num w:numId="6">
    <w:abstractNumId w:val="5"/>
  </w:num>
  <w:num w:numId="7">
    <w:abstractNumId w:val="15"/>
  </w:num>
  <w:num w:numId="8">
    <w:abstractNumId w:val="6"/>
  </w:num>
  <w:num w:numId="9">
    <w:abstractNumId w:val="14"/>
  </w:num>
  <w:num w:numId="10">
    <w:abstractNumId w:val="3"/>
  </w:num>
  <w:num w:numId="11">
    <w:abstractNumId w:val="12"/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10D62"/>
    <w:rsid w:val="00012478"/>
    <w:rsid w:val="0001272F"/>
    <w:rsid w:val="00016A96"/>
    <w:rsid w:val="0002119C"/>
    <w:rsid w:val="000310C8"/>
    <w:rsid w:val="00031E80"/>
    <w:rsid w:val="00033981"/>
    <w:rsid w:val="00042DFF"/>
    <w:rsid w:val="000619FA"/>
    <w:rsid w:val="00065925"/>
    <w:rsid w:val="00072E19"/>
    <w:rsid w:val="000818EA"/>
    <w:rsid w:val="000857C6"/>
    <w:rsid w:val="00086C2C"/>
    <w:rsid w:val="00092E57"/>
    <w:rsid w:val="00093AB0"/>
    <w:rsid w:val="00093B1E"/>
    <w:rsid w:val="00094AE6"/>
    <w:rsid w:val="000A5344"/>
    <w:rsid w:val="000C2D39"/>
    <w:rsid w:val="000C5BAB"/>
    <w:rsid w:val="000C6A86"/>
    <w:rsid w:val="000E1872"/>
    <w:rsid w:val="000E3EBF"/>
    <w:rsid w:val="00103362"/>
    <w:rsid w:val="00111329"/>
    <w:rsid w:val="00113043"/>
    <w:rsid w:val="00117B88"/>
    <w:rsid w:val="00124F49"/>
    <w:rsid w:val="00134EF8"/>
    <w:rsid w:val="00135BAE"/>
    <w:rsid w:val="0013668C"/>
    <w:rsid w:val="001452D7"/>
    <w:rsid w:val="00145E8F"/>
    <w:rsid w:val="001543F7"/>
    <w:rsid w:val="00164685"/>
    <w:rsid w:val="00175DBD"/>
    <w:rsid w:val="00182E91"/>
    <w:rsid w:val="00184D8B"/>
    <w:rsid w:val="001905C4"/>
    <w:rsid w:val="00190662"/>
    <w:rsid w:val="00197BE9"/>
    <w:rsid w:val="001A0CD2"/>
    <w:rsid w:val="001A1584"/>
    <w:rsid w:val="001B0461"/>
    <w:rsid w:val="001B7E2C"/>
    <w:rsid w:val="001C5825"/>
    <w:rsid w:val="001C5D7F"/>
    <w:rsid w:val="001D6F99"/>
    <w:rsid w:val="001E51CC"/>
    <w:rsid w:val="001E6845"/>
    <w:rsid w:val="001F0E84"/>
    <w:rsid w:val="001F10C9"/>
    <w:rsid w:val="001F6733"/>
    <w:rsid w:val="0020235E"/>
    <w:rsid w:val="002034DB"/>
    <w:rsid w:val="00207525"/>
    <w:rsid w:val="00215123"/>
    <w:rsid w:val="002171CF"/>
    <w:rsid w:val="002176EA"/>
    <w:rsid w:val="00243B58"/>
    <w:rsid w:val="00244F2D"/>
    <w:rsid w:val="00245477"/>
    <w:rsid w:val="0024709A"/>
    <w:rsid w:val="00247B14"/>
    <w:rsid w:val="00247EDB"/>
    <w:rsid w:val="00253E5A"/>
    <w:rsid w:val="00262160"/>
    <w:rsid w:val="00270E73"/>
    <w:rsid w:val="0027394B"/>
    <w:rsid w:val="00283958"/>
    <w:rsid w:val="00285810"/>
    <w:rsid w:val="002956B9"/>
    <w:rsid w:val="002A71BC"/>
    <w:rsid w:val="002B2157"/>
    <w:rsid w:val="002B49DF"/>
    <w:rsid w:val="002B520A"/>
    <w:rsid w:val="002C32D6"/>
    <w:rsid w:val="002C38B9"/>
    <w:rsid w:val="002C64C0"/>
    <w:rsid w:val="002D3E93"/>
    <w:rsid w:val="002D4A1E"/>
    <w:rsid w:val="002F20E1"/>
    <w:rsid w:val="00302508"/>
    <w:rsid w:val="00311FA5"/>
    <w:rsid w:val="00317208"/>
    <w:rsid w:val="00323EFE"/>
    <w:rsid w:val="00340CFE"/>
    <w:rsid w:val="003416F0"/>
    <w:rsid w:val="003458A7"/>
    <w:rsid w:val="003520A7"/>
    <w:rsid w:val="00356045"/>
    <w:rsid w:val="0036129A"/>
    <w:rsid w:val="00362474"/>
    <w:rsid w:val="003716B9"/>
    <w:rsid w:val="00371E2F"/>
    <w:rsid w:val="00372B93"/>
    <w:rsid w:val="0037330B"/>
    <w:rsid w:val="0037421A"/>
    <w:rsid w:val="003817D3"/>
    <w:rsid w:val="003834DC"/>
    <w:rsid w:val="003835DD"/>
    <w:rsid w:val="003864D6"/>
    <w:rsid w:val="00387F10"/>
    <w:rsid w:val="00391FEB"/>
    <w:rsid w:val="003920A4"/>
    <w:rsid w:val="003A439A"/>
    <w:rsid w:val="003B3E5D"/>
    <w:rsid w:val="003C3F56"/>
    <w:rsid w:val="003C7650"/>
    <w:rsid w:val="003D3FE4"/>
    <w:rsid w:val="003E4B2D"/>
    <w:rsid w:val="003E5409"/>
    <w:rsid w:val="003F40DF"/>
    <w:rsid w:val="003F6959"/>
    <w:rsid w:val="004037C1"/>
    <w:rsid w:val="00411C01"/>
    <w:rsid w:val="00412079"/>
    <w:rsid w:val="00415C69"/>
    <w:rsid w:val="0042095F"/>
    <w:rsid w:val="00422766"/>
    <w:rsid w:val="00423793"/>
    <w:rsid w:val="00432C94"/>
    <w:rsid w:val="004330C6"/>
    <w:rsid w:val="0043733D"/>
    <w:rsid w:val="00445DF3"/>
    <w:rsid w:val="00454F01"/>
    <w:rsid w:val="004624FD"/>
    <w:rsid w:val="0046543C"/>
    <w:rsid w:val="00467743"/>
    <w:rsid w:val="00471643"/>
    <w:rsid w:val="00474003"/>
    <w:rsid w:val="0047707D"/>
    <w:rsid w:val="00481A92"/>
    <w:rsid w:val="0048445A"/>
    <w:rsid w:val="00485602"/>
    <w:rsid w:val="004858F2"/>
    <w:rsid w:val="004968EC"/>
    <w:rsid w:val="004A5441"/>
    <w:rsid w:val="004B5910"/>
    <w:rsid w:val="004B5B8B"/>
    <w:rsid w:val="004C0829"/>
    <w:rsid w:val="004C7606"/>
    <w:rsid w:val="004D54E9"/>
    <w:rsid w:val="004F4589"/>
    <w:rsid w:val="004F5412"/>
    <w:rsid w:val="00507E4C"/>
    <w:rsid w:val="00512A72"/>
    <w:rsid w:val="00514576"/>
    <w:rsid w:val="005208EC"/>
    <w:rsid w:val="00525F4A"/>
    <w:rsid w:val="00531A4F"/>
    <w:rsid w:val="005335D2"/>
    <w:rsid w:val="00546AE6"/>
    <w:rsid w:val="005740BF"/>
    <w:rsid w:val="005744F5"/>
    <w:rsid w:val="00576210"/>
    <w:rsid w:val="0057690B"/>
    <w:rsid w:val="00576BC9"/>
    <w:rsid w:val="005840F6"/>
    <w:rsid w:val="0059512E"/>
    <w:rsid w:val="005A1ACC"/>
    <w:rsid w:val="005A68F6"/>
    <w:rsid w:val="005B49DD"/>
    <w:rsid w:val="005B7BB6"/>
    <w:rsid w:val="005C3632"/>
    <w:rsid w:val="005C4A93"/>
    <w:rsid w:val="005D45A1"/>
    <w:rsid w:val="005D4D95"/>
    <w:rsid w:val="005D4E2E"/>
    <w:rsid w:val="005F2899"/>
    <w:rsid w:val="005F3307"/>
    <w:rsid w:val="005F3FF6"/>
    <w:rsid w:val="00600743"/>
    <w:rsid w:val="0060526A"/>
    <w:rsid w:val="00610CDC"/>
    <w:rsid w:val="0063132F"/>
    <w:rsid w:val="00633CC0"/>
    <w:rsid w:val="00640BCD"/>
    <w:rsid w:val="00645254"/>
    <w:rsid w:val="00645AA1"/>
    <w:rsid w:val="00652A61"/>
    <w:rsid w:val="006811A8"/>
    <w:rsid w:val="00683F82"/>
    <w:rsid w:val="00691110"/>
    <w:rsid w:val="006A2793"/>
    <w:rsid w:val="006A4552"/>
    <w:rsid w:val="006B4758"/>
    <w:rsid w:val="006C2799"/>
    <w:rsid w:val="006C45CF"/>
    <w:rsid w:val="006C6659"/>
    <w:rsid w:val="006D2E7A"/>
    <w:rsid w:val="006E2CFE"/>
    <w:rsid w:val="006E4981"/>
    <w:rsid w:val="006E5364"/>
    <w:rsid w:val="006E651F"/>
    <w:rsid w:val="006E767C"/>
    <w:rsid w:val="006F7A48"/>
    <w:rsid w:val="007009A4"/>
    <w:rsid w:val="00700CFB"/>
    <w:rsid w:val="007153F5"/>
    <w:rsid w:val="00721C7D"/>
    <w:rsid w:val="0072231E"/>
    <w:rsid w:val="00723BDD"/>
    <w:rsid w:val="00735620"/>
    <w:rsid w:val="00740110"/>
    <w:rsid w:val="00745291"/>
    <w:rsid w:val="00750249"/>
    <w:rsid w:val="00750549"/>
    <w:rsid w:val="00760021"/>
    <w:rsid w:val="0077345C"/>
    <w:rsid w:val="007748BE"/>
    <w:rsid w:val="00775BF5"/>
    <w:rsid w:val="00777F1B"/>
    <w:rsid w:val="00780A4D"/>
    <w:rsid w:val="00786582"/>
    <w:rsid w:val="007934A4"/>
    <w:rsid w:val="00794BD0"/>
    <w:rsid w:val="007A308E"/>
    <w:rsid w:val="007B788E"/>
    <w:rsid w:val="007C398C"/>
    <w:rsid w:val="007C51E2"/>
    <w:rsid w:val="007C6526"/>
    <w:rsid w:val="007C7643"/>
    <w:rsid w:val="007D7F23"/>
    <w:rsid w:val="007E04F9"/>
    <w:rsid w:val="007E430A"/>
    <w:rsid w:val="007E4B69"/>
    <w:rsid w:val="007F103C"/>
    <w:rsid w:val="007F2E6B"/>
    <w:rsid w:val="007F337E"/>
    <w:rsid w:val="007F7D01"/>
    <w:rsid w:val="008015C5"/>
    <w:rsid w:val="00801D20"/>
    <w:rsid w:val="00806772"/>
    <w:rsid w:val="008209B3"/>
    <w:rsid w:val="00821AA6"/>
    <w:rsid w:val="00822DA3"/>
    <w:rsid w:val="008248A6"/>
    <w:rsid w:val="00824AB7"/>
    <w:rsid w:val="00827FBE"/>
    <w:rsid w:val="00840293"/>
    <w:rsid w:val="008474CD"/>
    <w:rsid w:val="00852DA5"/>
    <w:rsid w:val="00853BC1"/>
    <w:rsid w:val="00856D6E"/>
    <w:rsid w:val="008635C3"/>
    <w:rsid w:val="00872F41"/>
    <w:rsid w:val="008A0CC1"/>
    <w:rsid w:val="008A0D9A"/>
    <w:rsid w:val="008C08B8"/>
    <w:rsid w:val="008C4A8C"/>
    <w:rsid w:val="008C5A92"/>
    <w:rsid w:val="008D22AA"/>
    <w:rsid w:val="008D5D01"/>
    <w:rsid w:val="008E0434"/>
    <w:rsid w:val="008E0A95"/>
    <w:rsid w:val="008E12E9"/>
    <w:rsid w:val="008E327B"/>
    <w:rsid w:val="008F12AC"/>
    <w:rsid w:val="008F2D79"/>
    <w:rsid w:val="008F3AD1"/>
    <w:rsid w:val="00904362"/>
    <w:rsid w:val="00905794"/>
    <w:rsid w:val="009139FB"/>
    <w:rsid w:val="00913A6C"/>
    <w:rsid w:val="0091412C"/>
    <w:rsid w:val="00916F1C"/>
    <w:rsid w:val="00917BD4"/>
    <w:rsid w:val="00920BFE"/>
    <w:rsid w:val="0092757C"/>
    <w:rsid w:val="00933D02"/>
    <w:rsid w:val="00942CD4"/>
    <w:rsid w:val="0095102E"/>
    <w:rsid w:val="0095148D"/>
    <w:rsid w:val="009643EB"/>
    <w:rsid w:val="0097368B"/>
    <w:rsid w:val="009778CC"/>
    <w:rsid w:val="009B56F9"/>
    <w:rsid w:val="009C2121"/>
    <w:rsid w:val="009D0E75"/>
    <w:rsid w:val="009D35BA"/>
    <w:rsid w:val="009D411A"/>
    <w:rsid w:val="009E41F8"/>
    <w:rsid w:val="009E7449"/>
    <w:rsid w:val="009F0541"/>
    <w:rsid w:val="009F0FB4"/>
    <w:rsid w:val="009F650C"/>
    <w:rsid w:val="00A04F1D"/>
    <w:rsid w:val="00A07934"/>
    <w:rsid w:val="00A14138"/>
    <w:rsid w:val="00A17E32"/>
    <w:rsid w:val="00A57A45"/>
    <w:rsid w:val="00A61537"/>
    <w:rsid w:val="00A65CF8"/>
    <w:rsid w:val="00A70816"/>
    <w:rsid w:val="00A71B6D"/>
    <w:rsid w:val="00A738EB"/>
    <w:rsid w:val="00A76D46"/>
    <w:rsid w:val="00A81A45"/>
    <w:rsid w:val="00A947D9"/>
    <w:rsid w:val="00A95EEC"/>
    <w:rsid w:val="00AA4E14"/>
    <w:rsid w:val="00AB080D"/>
    <w:rsid w:val="00AB0B14"/>
    <w:rsid w:val="00AC6A98"/>
    <w:rsid w:val="00AC74FA"/>
    <w:rsid w:val="00AD14DC"/>
    <w:rsid w:val="00AD56FA"/>
    <w:rsid w:val="00AE0BCA"/>
    <w:rsid w:val="00AF5B54"/>
    <w:rsid w:val="00AF613A"/>
    <w:rsid w:val="00AF722F"/>
    <w:rsid w:val="00B24385"/>
    <w:rsid w:val="00B26D43"/>
    <w:rsid w:val="00B270F6"/>
    <w:rsid w:val="00B33379"/>
    <w:rsid w:val="00B37C6C"/>
    <w:rsid w:val="00B42DDB"/>
    <w:rsid w:val="00B43B48"/>
    <w:rsid w:val="00B47780"/>
    <w:rsid w:val="00B712D5"/>
    <w:rsid w:val="00B74DAC"/>
    <w:rsid w:val="00B76096"/>
    <w:rsid w:val="00B91E90"/>
    <w:rsid w:val="00B93A62"/>
    <w:rsid w:val="00B943F0"/>
    <w:rsid w:val="00BA5240"/>
    <w:rsid w:val="00BA750F"/>
    <w:rsid w:val="00BA761B"/>
    <w:rsid w:val="00BB0030"/>
    <w:rsid w:val="00BB35C1"/>
    <w:rsid w:val="00BC2C84"/>
    <w:rsid w:val="00BC417C"/>
    <w:rsid w:val="00BD18F0"/>
    <w:rsid w:val="00BE4BCC"/>
    <w:rsid w:val="00BF38E8"/>
    <w:rsid w:val="00BF7D07"/>
    <w:rsid w:val="00C028A4"/>
    <w:rsid w:val="00C03E6C"/>
    <w:rsid w:val="00C1680C"/>
    <w:rsid w:val="00C1710D"/>
    <w:rsid w:val="00C274BB"/>
    <w:rsid w:val="00C3535E"/>
    <w:rsid w:val="00C432CE"/>
    <w:rsid w:val="00C4796C"/>
    <w:rsid w:val="00C47DE7"/>
    <w:rsid w:val="00C47ED6"/>
    <w:rsid w:val="00C5006E"/>
    <w:rsid w:val="00C64305"/>
    <w:rsid w:val="00C66F10"/>
    <w:rsid w:val="00C7436D"/>
    <w:rsid w:val="00C75511"/>
    <w:rsid w:val="00C77231"/>
    <w:rsid w:val="00C81614"/>
    <w:rsid w:val="00C85C87"/>
    <w:rsid w:val="00C874D6"/>
    <w:rsid w:val="00C87824"/>
    <w:rsid w:val="00C94616"/>
    <w:rsid w:val="00CA04B3"/>
    <w:rsid w:val="00CB3E46"/>
    <w:rsid w:val="00CB5540"/>
    <w:rsid w:val="00CC4FA9"/>
    <w:rsid w:val="00CD7F18"/>
    <w:rsid w:val="00CE09E8"/>
    <w:rsid w:val="00CE0FF9"/>
    <w:rsid w:val="00CE5003"/>
    <w:rsid w:val="00CE6616"/>
    <w:rsid w:val="00D00355"/>
    <w:rsid w:val="00D04765"/>
    <w:rsid w:val="00D1525D"/>
    <w:rsid w:val="00D178AD"/>
    <w:rsid w:val="00D20244"/>
    <w:rsid w:val="00D3400C"/>
    <w:rsid w:val="00D36541"/>
    <w:rsid w:val="00D37E7B"/>
    <w:rsid w:val="00D45AF7"/>
    <w:rsid w:val="00D52D14"/>
    <w:rsid w:val="00D60CED"/>
    <w:rsid w:val="00D63C44"/>
    <w:rsid w:val="00D7514C"/>
    <w:rsid w:val="00D87DE6"/>
    <w:rsid w:val="00D915C1"/>
    <w:rsid w:val="00D92D46"/>
    <w:rsid w:val="00DA2287"/>
    <w:rsid w:val="00DA243C"/>
    <w:rsid w:val="00DB37E7"/>
    <w:rsid w:val="00DC1B36"/>
    <w:rsid w:val="00DD0C9B"/>
    <w:rsid w:val="00DD70A1"/>
    <w:rsid w:val="00DE01C7"/>
    <w:rsid w:val="00DE22EF"/>
    <w:rsid w:val="00DE295B"/>
    <w:rsid w:val="00DE2C7E"/>
    <w:rsid w:val="00DE2FD9"/>
    <w:rsid w:val="00DE3776"/>
    <w:rsid w:val="00DE5608"/>
    <w:rsid w:val="00DE5CC5"/>
    <w:rsid w:val="00DE7198"/>
    <w:rsid w:val="00DF13D2"/>
    <w:rsid w:val="00DF2BC4"/>
    <w:rsid w:val="00DF7668"/>
    <w:rsid w:val="00E05923"/>
    <w:rsid w:val="00E06A56"/>
    <w:rsid w:val="00E1081B"/>
    <w:rsid w:val="00E1626C"/>
    <w:rsid w:val="00E24D88"/>
    <w:rsid w:val="00E4607C"/>
    <w:rsid w:val="00E60FA6"/>
    <w:rsid w:val="00E61F6F"/>
    <w:rsid w:val="00E635F3"/>
    <w:rsid w:val="00E72BA6"/>
    <w:rsid w:val="00E85818"/>
    <w:rsid w:val="00E86932"/>
    <w:rsid w:val="00E94C2E"/>
    <w:rsid w:val="00E9699A"/>
    <w:rsid w:val="00EA107B"/>
    <w:rsid w:val="00EA1913"/>
    <w:rsid w:val="00EB4FE9"/>
    <w:rsid w:val="00EE0F8A"/>
    <w:rsid w:val="00EF2210"/>
    <w:rsid w:val="00F00F40"/>
    <w:rsid w:val="00F01B04"/>
    <w:rsid w:val="00F10AE8"/>
    <w:rsid w:val="00F1313D"/>
    <w:rsid w:val="00F14855"/>
    <w:rsid w:val="00F164EA"/>
    <w:rsid w:val="00F21E77"/>
    <w:rsid w:val="00F22DE6"/>
    <w:rsid w:val="00F27082"/>
    <w:rsid w:val="00F40FC9"/>
    <w:rsid w:val="00F4178D"/>
    <w:rsid w:val="00F46090"/>
    <w:rsid w:val="00F571EF"/>
    <w:rsid w:val="00F62431"/>
    <w:rsid w:val="00F66FBC"/>
    <w:rsid w:val="00F80043"/>
    <w:rsid w:val="00F85366"/>
    <w:rsid w:val="00FA0750"/>
    <w:rsid w:val="00FA0EA2"/>
    <w:rsid w:val="00FA21A8"/>
    <w:rsid w:val="00FA42C1"/>
    <w:rsid w:val="00FA5790"/>
    <w:rsid w:val="00FA59A8"/>
    <w:rsid w:val="00FB796E"/>
    <w:rsid w:val="00FC2346"/>
    <w:rsid w:val="00FC505E"/>
    <w:rsid w:val="00FC51BC"/>
    <w:rsid w:val="00FC7F35"/>
    <w:rsid w:val="00FD63AF"/>
    <w:rsid w:val="00FE0C86"/>
    <w:rsid w:val="00FE5893"/>
    <w:rsid w:val="00FF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de-DE" w:bidi="de-DE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bidi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paragraph" w:customStyle="1" w:styleId="xmsolistparagraph">
    <w:name w:val="xmsolistparagraph"/>
    <w:basedOn w:val="Standard"/>
    <w:rsid w:val="00323EFE"/>
    <w:pPr>
      <w:spacing w:before="100" w:beforeAutospacing="1" w:after="100" w:afterAutospacing="1"/>
    </w:pPr>
    <w:rPr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meolight.com/pl/" TargetMode="External"/><Relationship Id="rId13" Type="http://schemas.openxmlformats.org/officeDocument/2006/relationships/hyperlink" Target="mailto:press@adamhal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d-systems.com/pl/" TargetMode="External"/><Relationship Id="rId12" Type="http://schemas.openxmlformats.org/officeDocument/2006/relationships/hyperlink" Target="http://www.adamhall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damhall.com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blog.adamhall.com/e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amhall.com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Alina Knewitz</cp:lastModifiedBy>
  <cp:revision>42</cp:revision>
  <cp:lastPrinted>2019-01-10T17:28:00Z</cp:lastPrinted>
  <dcterms:created xsi:type="dcterms:W3CDTF">2019-02-12T09:24:00Z</dcterms:created>
  <dcterms:modified xsi:type="dcterms:W3CDTF">2020-04-07T09:37:00Z</dcterms:modified>
</cp:coreProperties>
</file>